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9"/>
        <w:gridCol w:w="5166"/>
      </w:tblGrid>
      <w:tr w:rsidR="00651547" w14:paraId="0D05BE36" w14:textId="77777777" w:rsidTr="00603FDE">
        <w:tc>
          <w:tcPr>
            <w:tcW w:w="9175" w:type="dxa"/>
            <w:gridSpan w:val="2"/>
          </w:tcPr>
          <w:p w14:paraId="7F0F6795" w14:textId="4A187BAE" w:rsidR="00651547" w:rsidRDefault="00651547" w:rsidP="00651547">
            <w:pPr>
              <w:jc w:val="center"/>
              <w:rPr>
                <w:rFonts w:eastAsia="Times New Roman" w:cstheme="minorHAnsi"/>
                <w:b/>
                <w:bCs/>
                <w:color w:val="000000"/>
              </w:rPr>
            </w:pPr>
            <w:r>
              <w:rPr>
                <w:noProof/>
              </w:rPr>
              <w:drawing>
                <wp:inline distT="0" distB="0" distL="0" distR="0" wp14:anchorId="667C1CC1" wp14:editId="6FEBF4BA">
                  <wp:extent cx="966323" cy="9144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966323" cy="914400"/>
                          </a:xfrm>
                          <a:prstGeom prst="rect">
                            <a:avLst/>
                          </a:prstGeom>
                        </pic:spPr>
                      </pic:pic>
                    </a:graphicData>
                  </a:graphic>
                </wp:inline>
              </w:drawing>
            </w:r>
            <w:r>
              <w:rPr>
                <w:rFonts w:eastAsia="Times New Roman" w:cstheme="minorHAnsi"/>
                <w:b/>
                <w:bCs/>
                <w:color w:val="000000"/>
              </w:rPr>
              <w:br/>
            </w:r>
          </w:p>
        </w:tc>
      </w:tr>
      <w:tr w:rsidR="00651547" w14:paraId="125AAD39" w14:textId="77777777" w:rsidTr="00603FDE">
        <w:tc>
          <w:tcPr>
            <w:tcW w:w="9175" w:type="dxa"/>
            <w:gridSpan w:val="2"/>
          </w:tcPr>
          <w:p w14:paraId="6B49BC5C" w14:textId="284DA2A5" w:rsidR="00651547" w:rsidRDefault="00651547" w:rsidP="00651547">
            <w:pPr>
              <w:jc w:val="center"/>
              <w:rPr>
                <w:rFonts w:eastAsia="Times New Roman" w:cstheme="minorHAnsi"/>
                <w:b/>
                <w:bCs/>
                <w:color w:val="000000"/>
              </w:rPr>
            </w:pPr>
            <w:r w:rsidRPr="00651547">
              <w:rPr>
                <w:rFonts w:eastAsia="Times New Roman" w:cstheme="minorHAnsi"/>
                <w:b/>
                <w:bCs/>
                <w:color w:val="000000"/>
              </w:rPr>
              <w:t xml:space="preserve">KATHRYN MARKEL FINE ART PRESENTS EXHIBITION OF NEW WORKS </w:t>
            </w:r>
            <w:r>
              <w:rPr>
                <w:rFonts w:eastAsia="Times New Roman" w:cstheme="minorHAnsi"/>
                <w:b/>
                <w:bCs/>
                <w:color w:val="000000"/>
              </w:rPr>
              <w:br/>
            </w:r>
            <w:r w:rsidRPr="00651547">
              <w:rPr>
                <w:rFonts w:eastAsia="Times New Roman" w:cstheme="minorHAnsi"/>
                <w:b/>
                <w:bCs/>
                <w:color w:val="000000"/>
              </w:rPr>
              <w:t>BY ARTIST STEVEN BARIS</w:t>
            </w:r>
          </w:p>
          <w:p w14:paraId="06CC08AA" w14:textId="77777777" w:rsidR="00651547" w:rsidRDefault="00651547" w:rsidP="00651547">
            <w:pPr>
              <w:jc w:val="center"/>
              <w:rPr>
                <w:rFonts w:eastAsia="Times New Roman" w:cstheme="minorHAnsi"/>
                <w:b/>
                <w:bCs/>
                <w:color w:val="000000"/>
              </w:rPr>
            </w:pPr>
          </w:p>
          <w:p w14:paraId="40E45341" w14:textId="503A314A" w:rsidR="00651547" w:rsidRDefault="00651547" w:rsidP="00651547">
            <w:pPr>
              <w:jc w:val="center"/>
              <w:rPr>
                <w:rFonts w:eastAsia="Times New Roman" w:cstheme="minorHAnsi"/>
                <w:b/>
                <w:bCs/>
                <w:color w:val="000000"/>
              </w:rPr>
            </w:pPr>
            <w:r w:rsidRPr="00651547">
              <w:rPr>
                <w:rFonts w:eastAsia="Times New Roman" w:cstheme="minorHAnsi"/>
                <w:b/>
                <w:bCs/>
                <w:i/>
                <w:iCs/>
                <w:color w:val="000000"/>
              </w:rPr>
              <w:t>Toppling</w:t>
            </w:r>
            <w:r>
              <w:rPr>
                <w:rFonts w:eastAsia="Times New Roman" w:cstheme="minorHAnsi"/>
                <w:b/>
                <w:bCs/>
                <w:i/>
                <w:iCs/>
                <w:color w:val="000000"/>
              </w:rPr>
              <w:t xml:space="preserve"> </w:t>
            </w:r>
            <w:r>
              <w:rPr>
                <w:rFonts w:eastAsia="Times New Roman" w:cstheme="minorHAnsi"/>
                <w:b/>
                <w:bCs/>
                <w:color w:val="000000"/>
              </w:rPr>
              <w:t>Features</w:t>
            </w:r>
            <w:r w:rsidR="00EA029E">
              <w:rPr>
                <w:rFonts w:eastAsia="Times New Roman" w:cstheme="minorHAnsi"/>
                <w:b/>
                <w:bCs/>
                <w:color w:val="000000"/>
              </w:rPr>
              <w:t xml:space="preserve"> 6</w:t>
            </w:r>
            <w:r>
              <w:rPr>
                <w:rFonts w:eastAsia="Times New Roman" w:cstheme="minorHAnsi"/>
                <w:b/>
                <w:bCs/>
                <w:color w:val="000000"/>
              </w:rPr>
              <w:t xml:space="preserve"> Works From Three Series from the Acclaimed Painter</w:t>
            </w:r>
            <w:r>
              <w:rPr>
                <w:rFonts w:eastAsia="Times New Roman" w:cstheme="minorHAnsi"/>
                <w:b/>
                <w:bCs/>
                <w:color w:val="000000"/>
              </w:rPr>
              <w:br/>
              <w:t>On View in New York City May 1</w:t>
            </w:r>
            <w:r w:rsidR="00EA029E">
              <w:rPr>
                <w:rFonts w:eastAsia="Times New Roman" w:cstheme="minorHAnsi"/>
                <w:b/>
                <w:bCs/>
                <w:color w:val="000000"/>
              </w:rPr>
              <w:t>3</w:t>
            </w:r>
            <w:r>
              <w:rPr>
                <w:rFonts w:eastAsia="Times New Roman" w:cstheme="minorHAnsi"/>
                <w:b/>
                <w:bCs/>
                <w:color w:val="000000"/>
              </w:rPr>
              <w:t xml:space="preserve"> – June 19, 2021</w:t>
            </w:r>
            <w:r w:rsidR="008D48E3">
              <w:rPr>
                <w:rFonts w:eastAsia="Times New Roman" w:cstheme="minorHAnsi"/>
                <w:b/>
                <w:bCs/>
                <w:color w:val="000000"/>
              </w:rPr>
              <w:br/>
            </w:r>
          </w:p>
        </w:tc>
      </w:tr>
      <w:tr w:rsidR="00651547" w14:paraId="09C9853C" w14:textId="77777777" w:rsidTr="00603FDE">
        <w:tc>
          <w:tcPr>
            <w:tcW w:w="5130" w:type="dxa"/>
          </w:tcPr>
          <w:p w14:paraId="3BB4178F" w14:textId="6083A2DC" w:rsidR="00651547" w:rsidRDefault="00471429" w:rsidP="008D48E3">
            <w:pPr>
              <w:jc w:val="right"/>
              <w:rPr>
                <w:rFonts w:eastAsia="Times New Roman" w:cstheme="minorHAnsi"/>
                <w:b/>
                <w:bCs/>
                <w:color w:val="000000"/>
              </w:rPr>
            </w:pPr>
            <w:r>
              <w:rPr>
                <w:noProof/>
              </w:rPr>
              <w:drawing>
                <wp:inline distT="0" distB="0" distL="0" distR="0" wp14:anchorId="39D6564F" wp14:editId="1CD75D5C">
                  <wp:extent cx="2286000" cy="2286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tc>
        <w:tc>
          <w:tcPr>
            <w:tcW w:w="4045" w:type="dxa"/>
          </w:tcPr>
          <w:p w14:paraId="06F8971A" w14:textId="7F0B54E5" w:rsidR="00651547" w:rsidRDefault="00471429" w:rsidP="008D48E3">
            <w:pPr>
              <w:rPr>
                <w:rFonts w:eastAsia="Times New Roman" w:cstheme="minorHAnsi"/>
                <w:b/>
                <w:bCs/>
                <w:color w:val="000000"/>
              </w:rPr>
            </w:pPr>
            <w:r>
              <w:rPr>
                <w:noProof/>
              </w:rPr>
              <w:drawing>
                <wp:inline distT="0" distB="0" distL="0" distR="0" wp14:anchorId="7A5FFBAE" wp14:editId="3484085E">
                  <wp:extent cx="3139687" cy="228600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39687" cy="2286000"/>
                          </a:xfrm>
                          <a:prstGeom prst="rect">
                            <a:avLst/>
                          </a:prstGeom>
                          <a:noFill/>
                          <a:ln>
                            <a:noFill/>
                          </a:ln>
                        </pic:spPr>
                      </pic:pic>
                    </a:graphicData>
                  </a:graphic>
                </wp:inline>
              </w:drawing>
            </w:r>
          </w:p>
        </w:tc>
      </w:tr>
      <w:tr w:rsidR="008D48E3" w14:paraId="7F0D3E0C" w14:textId="77777777" w:rsidTr="00603FDE">
        <w:tc>
          <w:tcPr>
            <w:tcW w:w="9175" w:type="dxa"/>
            <w:gridSpan w:val="2"/>
          </w:tcPr>
          <w:p w14:paraId="2418452A" w14:textId="54FB0121" w:rsidR="008D48E3" w:rsidRPr="00651547" w:rsidRDefault="008D48E3" w:rsidP="008D48E3">
            <w:pPr>
              <w:rPr>
                <w:rFonts w:eastAsia="Times New Roman" w:cstheme="minorHAnsi"/>
              </w:rPr>
            </w:pPr>
            <w:r>
              <w:rPr>
                <w:rFonts w:eastAsia="Times New Roman" w:cstheme="minorHAnsi"/>
                <w:b/>
                <w:bCs/>
                <w:color w:val="000000"/>
              </w:rPr>
              <w:br/>
              <w:t>NEW YORK, NY, May</w:t>
            </w:r>
            <w:r w:rsidR="00EA029E">
              <w:rPr>
                <w:rFonts w:eastAsia="Times New Roman" w:cstheme="minorHAnsi"/>
                <w:b/>
                <w:bCs/>
                <w:color w:val="000000"/>
              </w:rPr>
              <w:t xml:space="preserve"> 13</w:t>
            </w:r>
            <w:r>
              <w:rPr>
                <w:rFonts w:eastAsia="Times New Roman" w:cstheme="minorHAnsi"/>
                <w:b/>
                <w:bCs/>
                <w:color w:val="000000"/>
              </w:rPr>
              <w:t xml:space="preserve">, 2021 | Kathryn Markel Fine Arts </w:t>
            </w:r>
            <w:r>
              <w:rPr>
                <w:rFonts w:eastAsia="Times New Roman" w:cstheme="minorHAnsi"/>
                <w:color w:val="000000"/>
              </w:rPr>
              <w:t xml:space="preserve">is pleased to present </w:t>
            </w:r>
            <w:r>
              <w:rPr>
                <w:rFonts w:eastAsia="Times New Roman" w:cstheme="minorHAnsi"/>
                <w:i/>
                <w:iCs/>
                <w:color w:val="000000"/>
              </w:rPr>
              <w:t>Toppling,</w:t>
            </w:r>
            <w:r>
              <w:rPr>
                <w:rFonts w:eastAsia="Times New Roman" w:cstheme="minorHAnsi"/>
                <w:color w:val="000000"/>
              </w:rPr>
              <w:t xml:space="preserve"> an exhibition of </w:t>
            </w:r>
            <w:r w:rsidR="00471429">
              <w:rPr>
                <w:rFonts w:eastAsia="Times New Roman" w:cstheme="minorHAnsi"/>
                <w:color w:val="000000"/>
              </w:rPr>
              <w:t>s</w:t>
            </w:r>
            <w:r w:rsidR="005418A7">
              <w:rPr>
                <w:rFonts w:eastAsia="Times New Roman" w:cstheme="minorHAnsi"/>
                <w:color w:val="000000"/>
              </w:rPr>
              <w:t>ix</w:t>
            </w:r>
            <w:bookmarkStart w:id="0" w:name="_GoBack"/>
            <w:bookmarkEnd w:id="0"/>
            <w:r w:rsidR="00471429">
              <w:rPr>
                <w:rFonts w:eastAsia="Times New Roman" w:cstheme="minorHAnsi"/>
                <w:color w:val="000000"/>
              </w:rPr>
              <w:t xml:space="preserve"> </w:t>
            </w:r>
            <w:r>
              <w:rPr>
                <w:rFonts w:eastAsia="Times New Roman" w:cstheme="minorHAnsi"/>
                <w:color w:val="000000"/>
              </w:rPr>
              <w:t>new paintings</w:t>
            </w:r>
            <w:r w:rsidR="00AC7827">
              <w:rPr>
                <w:rFonts w:eastAsia="Times New Roman" w:cstheme="minorHAnsi"/>
                <w:color w:val="000000"/>
              </w:rPr>
              <w:t xml:space="preserve"> </w:t>
            </w:r>
            <w:r>
              <w:rPr>
                <w:rFonts w:eastAsia="Times New Roman" w:cstheme="minorHAnsi"/>
                <w:color w:val="000000"/>
              </w:rPr>
              <w:t xml:space="preserve">by artist Steven Baris.  Anchored by a new series </w:t>
            </w:r>
            <w:r>
              <w:rPr>
                <w:rFonts w:eastAsia="Times New Roman" w:cstheme="minorHAnsi"/>
                <w:i/>
                <w:iCs/>
                <w:color w:val="000000"/>
              </w:rPr>
              <w:t>Toppling</w:t>
            </w:r>
            <w:r>
              <w:rPr>
                <w:rFonts w:eastAsia="Times New Roman" w:cstheme="minorHAnsi"/>
                <w:color w:val="000000"/>
              </w:rPr>
              <w:t xml:space="preserve"> created during the pandemic, the works explore discontinuity and disequilibrium of the upheaval and disruption of 2020 and beyond. </w:t>
            </w:r>
            <w:r w:rsidR="00471429">
              <w:rPr>
                <w:rFonts w:eastAsia="Times New Roman" w:cstheme="minorHAnsi"/>
                <w:color w:val="000000"/>
              </w:rPr>
              <w:t xml:space="preserve"> </w:t>
            </w:r>
            <w:r w:rsidR="00AC7827" w:rsidRPr="00AC7827">
              <w:rPr>
                <w:rFonts w:eastAsia="Times New Roman" w:cstheme="minorHAnsi"/>
                <w:i/>
                <w:iCs/>
              </w:rPr>
              <w:t>Toppling</w:t>
            </w:r>
            <w:r w:rsidR="00AC7827">
              <w:rPr>
                <w:rFonts w:eastAsia="Times New Roman" w:cstheme="minorHAnsi"/>
                <w:color w:val="000000"/>
              </w:rPr>
              <w:t xml:space="preserve"> will be on view in Chelsea May 1</w:t>
            </w:r>
            <w:r w:rsidR="00EA029E">
              <w:rPr>
                <w:rFonts w:eastAsia="Times New Roman" w:cstheme="minorHAnsi"/>
                <w:color w:val="000000"/>
              </w:rPr>
              <w:t>3</w:t>
            </w:r>
            <w:r w:rsidR="00AC7827">
              <w:rPr>
                <w:rFonts w:eastAsia="Times New Roman" w:cstheme="minorHAnsi"/>
                <w:color w:val="000000"/>
              </w:rPr>
              <w:t xml:space="preserve"> – June 19, 2021.</w:t>
            </w:r>
            <w:r w:rsidR="00AC7827" w:rsidRPr="00AC7827">
              <w:rPr>
                <w:rFonts w:eastAsia="Times New Roman" w:cstheme="minorHAnsi"/>
                <w:color w:val="000000"/>
              </w:rPr>
              <w:t xml:space="preserve"> </w:t>
            </w:r>
            <w:r>
              <w:rPr>
                <w:rFonts w:eastAsia="Times New Roman" w:cstheme="minorHAnsi"/>
                <w:color w:val="000000"/>
              </w:rPr>
              <w:br/>
            </w:r>
            <w:r>
              <w:rPr>
                <w:rFonts w:eastAsia="Times New Roman" w:cstheme="minorHAnsi"/>
                <w:b/>
                <w:bCs/>
                <w:color w:val="000000"/>
              </w:rPr>
              <w:br/>
            </w:r>
            <w:r>
              <w:rPr>
                <w:rFonts w:eastAsia="Times New Roman" w:cstheme="minorHAnsi"/>
                <w:color w:val="000000"/>
              </w:rPr>
              <w:t>“</w:t>
            </w:r>
            <w:r w:rsidRPr="00651547">
              <w:rPr>
                <w:rFonts w:eastAsia="Times New Roman" w:cstheme="minorHAnsi"/>
                <w:color w:val="000000"/>
              </w:rPr>
              <w:t>A common thread connecting the separate but related groups of paintings is an obsession with the spatial and temporal disjunctions that we are experiencing in our rapidly changing world</w:t>
            </w:r>
            <w:r>
              <w:rPr>
                <w:rFonts w:eastAsia="Times New Roman" w:cstheme="minorHAnsi"/>
                <w:color w:val="000000"/>
              </w:rPr>
              <w:t>,” states Baris.</w:t>
            </w:r>
            <w:r w:rsidRPr="00651547">
              <w:rPr>
                <w:rFonts w:eastAsia="Times New Roman" w:cstheme="minorHAnsi"/>
                <w:color w:val="000000"/>
              </w:rPr>
              <w:t xml:space="preserve"> </w:t>
            </w:r>
            <w:r>
              <w:rPr>
                <w:rFonts w:eastAsia="Times New Roman" w:cstheme="minorHAnsi"/>
                <w:color w:val="000000"/>
              </w:rPr>
              <w:t>“</w:t>
            </w:r>
            <w:r w:rsidRPr="00651547">
              <w:rPr>
                <w:rFonts w:eastAsia="Times New Roman" w:cstheme="minorHAnsi"/>
                <w:color w:val="000000"/>
              </w:rPr>
              <w:t>To that end, I deploy what I describe as diagrammatic metaphors that visualize ongoing processes of movement and transformation.</w:t>
            </w:r>
            <w:r>
              <w:rPr>
                <w:rFonts w:eastAsia="Times New Roman" w:cstheme="minorHAnsi"/>
                <w:color w:val="000000"/>
              </w:rPr>
              <w:t>”</w:t>
            </w:r>
            <w:r>
              <w:rPr>
                <w:rFonts w:eastAsia="Times New Roman" w:cstheme="minorHAnsi"/>
                <w:color w:val="000000"/>
              </w:rPr>
              <w:br/>
            </w:r>
          </w:p>
          <w:p w14:paraId="0D3120B2" w14:textId="29AC009B" w:rsidR="008D48E3" w:rsidRPr="00651547" w:rsidRDefault="008D48E3" w:rsidP="008D48E3">
            <w:pPr>
              <w:rPr>
                <w:rFonts w:eastAsia="Times New Roman" w:cstheme="minorHAnsi"/>
              </w:rPr>
            </w:pPr>
            <w:r w:rsidRPr="008D48E3">
              <w:rPr>
                <w:rFonts w:eastAsia="Times New Roman" w:cstheme="minorHAnsi"/>
                <w:b/>
                <w:bCs/>
                <w:i/>
                <w:iCs/>
                <w:color w:val="000000"/>
              </w:rPr>
              <w:t>Toppling</w:t>
            </w:r>
            <w:r>
              <w:rPr>
                <w:rFonts w:eastAsia="Times New Roman" w:cstheme="minorHAnsi"/>
                <w:b/>
                <w:bCs/>
                <w:i/>
                <w:iCs/>
                <w:color w:val="000000"/>
              </w:rPr>
              <w:br/>
            </w:r>
            <w:r w:rsidRPr="00651547">
              <w:rPr>
                <w:rFonts w:eastAsia="Times New Roman" w:cstheme="minorHAnsi"/>
                <w:color w:val="000000"/>
              </w:rPr>
              <w:t xml:space="preserve">The </w:t>
            </w:r>
            <w:r w:rsidRPr="00651547">
              <w:rPr>
                <w:rFonts w:eastAsia="Times New Roman" w:cstheme="minorHAnsi"/>
                <w:i/>
                <w:iCs/>
                <w:color w:val="000000"/>
              </w:rPr>
              <w:t>Toppling</w:t>
            </w:r>
            <w:r w:rsidRPr="00651547">
              <w:rPr>
                <w:rFonts w:eastAsia="Times New Roman" w:cstheme="minorHAnsi"/>
                <w:b/>
                <w:bCs/>
                <w:i/>
                <w:iCs/>
                <w:color w:val="000000"/>
              </w:rPr>
              <w:t xml:space="preserve"> </w:t>
            </w:r>
            <w:r w:rsidRPr="00651547">
              <w:rPr>
                <w:rFonts w:eastAsia="Times New Roman" w:cstheme="minorHAnsi"/>
                <w:color w:val="000000"/>
              </w:rPr>
              <w:t xml:space="preserve">series </w:t>
            </w:r>
            <w:r w:rsidR="00AC7827">
              <w:rPr>
                <w:rFonts w:eastAsia="Times New Roman" w:cstheme="minorHAnsi"/>
                <w:color w:val="000000"/>
              </w:rPr>
              <w:t xml:space="preserve">was entirely created during the pandemic and </w:t>
            </w:r>
            <w:r w:rsidRPr="00651547">
              <w:rPr>
                <w:rFonts w:eastAsia="Times New Roman" w:cstheme="minorHAnsi"/>
                <w:color w:val="000000"/>
              </w:rPr>
              <w:t>offers a visual analog to the profound disequilibrium we are experienci</w:t>
            </w:r>
            <w:r w:rsidR="00AC7827">
              <w:rPr>
                <w:rFonts w:eastAsia="Times New Roman" w:cstheme="minorHAnsi"/>
                <w:color w:val="000000"/>
              </w:rPr>
              <w:t>ng,</w:t>
            </w:r>
            <w:r w:rsidRPr="00651547">
              <w:rPr>
                <w:rFonts w:eastAsia="Times New Roman" w:cstheme="minorHAnsi"/>
                <w:color w:val="000000"/>
              </w:rPr>
              <w:t xml:space="preserve"> both privately and institutionally. </w:t>
            </w:r>
            <w:r>
              <w:rPr>
                <w:rFonts w:eastAsia="Times New Roman" w:cstheme="minorHAnsi"/>
                <w:color w:val="000000"/>
              </w:rPr>
              <w:t>Baris</w:t>
            </w:r>
            <w:r w:rsidRPr="00651547">
              <w:rPr>
                <w:rFonts w:eastAsia="Times New Roman" w:cstheme="minorHAnsi"/>
                <w:color w:val="000000"/>
              </w:rPr>
              <w:t xml:space="preserve"> liken</w:t>
            </w:r>
            <w:r>
              <w:rPr>
                <w:rFonts w:eastAsia="Times New Roman" w:cstheme="minorHAnsi"/>
                <w:color w:val="000000"/>
              </w:rPr>
              <w:t>s</w:t>
            </w:r>
            <w:r w:rsidRPr="00651547">
              <w:rPr>
                <w:rFonts w:eastAsia="Times New Roman" w:cstheme="minorHAnsi"/>
                <w:color w:val="000000"/>
              </w:rPr>
              <w:t xml:space="preserve"> each artwork to a freeze-frame of a film sequence at the precise inflection point when a building, a body, a psyche, or a society begins to succumb to gravity.</w:t>
            </w:r>
          </w:p>
          <w:p w14:paraId="0949B0E4" w14:textId="7FC7AAD4" w:rsidR="008D48E3" w:rsidRPr="00651547" w:rsidRDefault="008D48E3" w:rsidP="008D48E3">
            <w:pPr>
              <w:rPr>
                <w:rFonts w:eastAsia="Times New Roman" w:cstheme="minorHAnsi"/>
              </w:rPr>
            </w:pPr>
            <w:r w:rsidRPr="008D48E3">
              <w:rPr>
                <w:rFonts w:eastAsia="Times New Roman" w:cstheme="minorHAnsi"/>
                <w:b/>
                <w:bCs/>
                <w:i/>
                <w:iCs/>
                <w:color w:val="000000"/>
              </w:rPr>
              <w:br/>
            </w:r>
            <w:proofErr w:type="spellStart"/>
            <w:r w:rsidRPr="00651547">
              <w:rPr>
                <w:rFonts w:eastAsia="Times New Roman" w:cstheme="minorHAnsi"/>
                <w:b/>
                <w:bCs/>
                <w:i/>
                <w:iCs/>
                <w:color w:val="000000"/>
              </w:rPr>
              <w:t>Dys</w:t>
            </w:r>
            <w:proofErr w:type="spellEnd"/>
            <w:r w:rsidRPr="00651547">
              <w:rPr>
                <w:rFonts w:eastAsia="Times New Roman" w:cstheme="minorHAnsi"/>
                <w:b/>
                <w:bCs/>
                <w:i/>
                <w:iCs/>
                <w:color w:val="000000"/>
              </w:rPr>
              <w:t xml:space="preserve">/Junctures </w:t>
            </w:r>
            <w:r>
              <w:rPr>
                <w:rFonts w:eastAsia="Times New Roman" w:cstheme="minorHAnsi"/>
                <w:b/>
                <w:bCs/>
                <w:i/>
                <w:iCs/>
                <w:color w:val="000000"/>
              </w:rPr>
              <w:br/>
            </w:r>
            <w:r w:rsidRPr="008D48E3">
              <w:rPr>
                <w:rFonts w:eastAsia="Times New Roman" w:cstheme="minorHAnsi"/>
                <w:color w:val="000000"/>
              </w:rPr>
              <w:t xml:space="preserve">The </w:t>
            </w:r>
            <w:proofErr w:type="spellStart"/>
            <w:r w:rsidRPr="008D48E3">
              <w:rPr>
                <w:rFonts w:eastAsia="Times New Roman" w:cstheme="minorHAnsi"/>
                <w:color w:val="000000"/>
              </w:rPr>
              <w:t>Dys</w:t>
            </w:r>
            <w:proofErr w:type="spellEnd"/>
            <w:r w:rsidRPr="008D48E3">
              <w:rPr>
                <w:rFonts w:eastAsia="Times New Roman" w:cstheme="minorHAnsi"/>
                <w:color w:val="000000"/>
              </w:rPr>
              <w:t>/Junctures</w:t>
            </w:r>
            <w:r>
              <w:rPr>
                <w:rFonts w:eastAsia="Times New Roman" w:cstheme="minorHAnsi"/>
                <w:b/>
                <w:bCs/>
                <w:color w:val="000000"/>
              </w:rPr>
              <w:t xml:space="preserve"> </w:t>
            </w:r>
            <w:r w:rsidRPr="00651547">
              <w:rPr>
                <w:rFonts w:eastAsia="Times New Roman" w:cstheme="minorHAnsi"/>
                <w:color w:val="000000"/>
              </w:rPr>
              <w:t xml:space="preserve">series extends </w:t>
            </w:r>
            <w:r w:rsidR="00AC7827">
              <w:rPr>
                <w:rFonts w:eastAsia="Times New Roman" w:cstheme="minorHAnsi"/>
                <w:color w:val="000000"/>
              </w:rPr>
              <w:t>Baris’ long</w:t>
            </w:r>
            <w:r w:rsidRPr="00651547">
              <w:rPr>
                <w:rFonts w:eastAsia="Times New Roman" w:cstheme="minorHAnsi"/>
                <w:color w:val="000000"/>
              </w:rPr>
              <w:t xml:space="preserve"> running fascination with discontinuities, disruptions, and detours. </w:t>
            </w:r>
            <w:r w:rsidR="00AC7827">
              <w:rPr>
                <w:rFonts w:eastAsia="Times New Roman" w:cstheme="minorHAnsi"/>
                <w:color w:val="000000"/>
              </w:rPr>
              <w:t xml:space="preserve"> D</w:t>
            </w:r>
            <w:r w:rsidRPr="00651547">
              <w:rPr>
                <w:rFonts w:eastAsia="Times New Roman" w:cstheme="minorHAnsi"/>
                <w:color w:val="000000"/>
              </w:rPr>
              <w:t>eploy</w:t>
            </w:r>
            <w:r w:rsidR="00AC7827">
              <w:rPr>
                <w:rFonts w:eastAsia="Times New Roman" w:cstheme="minorHAnsi"/>
                <w:color w:val="000000"/>
              </w:rPr>
              <w:t>ing</w:t>
            </w:r>
            <w:r w:rsidRPr="00651547">
              <w:rPr>
                <w:rFonts w:eastAsia="Times New Roman" w:cstheme="minorHAnsi"/>
                <w:color w:val="000000"/>
              </w:rPr>
              <w:t xml:space="preserve"> diagrammatic metaphors that entail rudimentary framing and bracket motifs</w:t>
            </w:r>
            <w:r w:rsidR="00AC7827">
              <w:rPr>
                <w:rFonts w:eastAsia="Times New Roman" w:cstheme="minorHAnsi"/>
                <w:color w:val="000000"/>
              </w:rPr>
              <w:t>, t</w:t>
            </w:r>
            <w:r w:rsidRPr="00651547">
              <w:rPr>
                <w:rFonts w:eastAsia="Times New Roman" w:cstheme="minorHAnsi"/>
                <w:color w:val="000000"/>
              </w:rPr>
              <w:t>hese hybrid paintings/constructions are composed of multiple and decidedly skewed and misaligned panels made of MDF board, plexiglass or a combination of both.</w:t>
            </w:r>
          </w:p>
          <w:p w14:paraId="6B13C3BD" w14:textId="77777777" w:rsidR="008D48E3" w:rsidRPr="00651547" w:rsidRDefault="008D48E3" w:rsidP="008D48E3">
            <w:pPr>
              <w:rPr>
                <w:rFonts w:eastAsia="Times New Roman" w:cstheme="minorHAnsi"/>
              </w:rPr>
            </w:pPr>
          </w:p>
          <w:p w14:paraId="3036EE35" w14:textId="77777777" w:rsidR="008D48E3" w:rsidRDefault="008D48E3" w:rsidP="008D48E3">
            <w:pPr>
              <w:rPr>
                <w:rFonts w:eastAsia="Times New Roman" w:cstheme="minorHAnsi"/>
                <w:b/>
                <w:bCs/>
                <w:i/>
                <w:iCs/>
                <w:color w:val="000000"/>
              </w:rPr>
            </w:pPr>
            <w:r w:rsidRPr="00651547">
              <w:rPr>
                <w:rFonts w:eastAsia="Times New Roman" w:cstheme="minorHAnsi"/>
                <w:b/>
                <w:bCs/>
                <w:i/>
                <w:iCs/>
                <w:color w:val="000000"/>
              </w:rPr>
              <w:t xml:space="preserve">Jump Cut </w:t>
            </w:r>
          </w:p>
          <w:p w14:paraId="015FAE40" w14:textId="2FC92C16" w:rsidR="008D48E3" w:rsidRDefault="00AC7827" w:rsidP="008D48E3">
            <w:pPr>
              <w:rPr>
                <w:rFonts w:eastAsia="Times New Roman" w:cstheme="minorHAnsi"/>
                <w:color w:val="000000"/>
              </w:rPr>
            </w:pPr>
            <w:r>
              <w:rPr>
                <w:rFonts w:eastAsia="Times New Roman" w:cstheme="minorHAnsi"/>
                <w:color w:val="000000"/>
              </w:rPr>
              <w:t xml:space="preserve">The Jump Cut series </w:t>
            </w:r>
            <w:r w:rsidR="008D48E3" w:rsidRPr="00651547">
              <w:rPr>
                <w:rFonts w:eastAsia="Times New Roman" w:cstheme="minorHAnsi"/>
                <w:color w:val="000000"/>
              </w:rPr>
              <w:t xml:space="preserve">is a cinematic term for a specific kind of failure (purposeful or not) to convey an illusion of continuous time and space. </w:t>
            </w:r>
            <w:r w:rsidR="008D48E3" w:rsidRPr="00651547">
              <w:rPr>
                <w:rFonts w:eastAsia="Times New Roman" w:cstheme="minorHAnsi"/>
                <w:color w:val="222222"/>
                <w:shd w:val="clear" w:color="auto" w:fill="FFFFFF"/>
              </w:rPr>
              <w:t>This occurs in the editing when contiguous clips of the same subject are sequenced from camera positions that vary only slightly</w:t>
            </w:r>
            <w:r>
              <w:rPr>
                <w:rFonts w:eastAsia="Times New Roman" w:cstheme="minorHAnsi"/>
                <w:color w:val="222222"/>
                <w:shd w:val="clear" w:color="auto" w:fill="FFFFFF"/>
              </w:rPr>
              <w:t>, causing</w:t>
            </w:r>
            <w:r w:rsidR="008D48E3" w:rsidRPr="00651547">
              <w:rPr>
                <w:rFonts w:eastAsia="Times New Roman" w:cstheme="minorHAnsi"/>
                <w:color w:val="222222"/>
                <w:shd w:val="clear" w:color="auto" w:fill="FFFFFF"/>
              </w:rPr>
              <w:t xml:space="preserve"> a disruption of the viewer’s experience of seamless cinematic space and time. </w:t>
            </w:r>
            <w:r w:rsidR="008D48E3" w:rsidRPr="00651547">
              <w:rPr>
                <w:rFonts w:eastAsia="Times New Roman" w:cstheme="minorHAnsi"/>
                <w:color w:val="000000"/>
              </w:rPr>
              <w:t>For</w:t>
            </w:r>
            <w:r>
              <w:rPr>
                <w:rFonts w:eastAsia="Times New Roman" w:cstheme="minorHAnsi"/>
                <w:color w:val="000000"/>
              </w:rPr>
              <w:t xml:space="preserve"> Baris, </w:t>
            </w:r>
            <w:r w:rsidR="008D48E3" w:rsidRPr="00651547">
              <w:rPr>
                <w:rFonts w:eastAsia="Times New Roman" w:cstheme="minorHAnsi"/>
                <w:color w:val="000000"/>
              </w:rPr>
              <w:t>the jump cut offers the perfect analog to the kinds of spatial</w:t>
            </w:r>
            <w:r>
              <w:rPr>
                <w:rFonts w:eastAsia="Times New Roman" w:cstheme="minorHAnsi"/>
                <w:color w:val="000000"/>
              </w:rPr>
              <w:t xml:space="preserve"> and </w:t>
            </w:r>
            <w:r w:rsidR="008D48E3" w:rsidRPr="00651547">
              <w:rPr>
                <w:rFonts w:eastAsia="Times New Roman" w:cstheme="minorHAnsi"/>
                <w:color w:val="000000"/>
              </w:rPr>
              <w:t xml:space="preserve">temporal disjunctions we often experience in our hyper networked and </w:t>
            </w:r>
            <w:r>
              <w:rPr>
                <w:rFonts w:eastAsia="Times New Roman" w:cstheme="minorHAnsi"/>
                <w:color w:val="000000"/>
              </w:rPr>
              <w:t xml:space="preserve">kinetic </w:t>
            </w:r>
            <w:r w:rsidR="008D48E3" w:rsidRPr="00651547">
              <w:rPr>
                <w:rFonts w:eastAsia="Times New Roman" w:cstheme="minorHAnsi"/>
                <w:color w:val="000000"/>
              </w:rPr>
              <w:t xml:space="preserve">world. </w:t>
            </w:r>
            <w:r>
              <w:rPr>
                <w:rFonts w:eastAsia="Times New Roman" w:cstheme="minorHAnsi"/>
                <w:color w:val="000000"/>
              </w:rPr>
              <w:t xml:space="preserve"> The</w:t>
            </w:r>
            <w:r w:rsidR="008D48E3" w:rsidRPr="00651547">
              <w:rPr>
                <w:rFonts w:eastAsia="Times New Roman" w:cstheme="minorHAnsi"/>
                <w:color w:val="000000"/>
              </w:rPr>
              <w:t xml:space="preserve"> representation of space</w:t>
            </w:r>
            <w:r>
              <w:rPr>
                <w:rFonts w:eastAsia="Times New Roman" w:cstheme="minorHAnsi"/>
                <w:color w:val="000000"/>
              </w:rPr>
              <w:t xml:space="preserve"> and </w:t>
            </w:r>
            <w:r w:rsidR="008D48E3" w:rsidRPr="00651547">
              <w:rPr>
                <w:rFonts w:eastAsia="Times New Roman" w:cstheme="minorHAnsi"/>
                <w:color w:val="000000"/>
              </w:rPr>
              <w:t xml:space="preserve">time in </w:t>
            </w:r>
            <w:r>
              <w:rPr>
                <w:rFonts w:eastAsia="Times New Roman" w:cstheme="minorHAnsi"/>
                <w:color w:val="000000"/>
              </w:rPr>
              <w:t>Baris’</w:t>
            </w:r>
            <w:r w:rsidR="008D48E3" w:rsidRPr="00651547">
              <w:rPr>
                <w:rFonts w:eastAsia="Times New Roman" w:cstheme="minorHAnsi"/>
                <w:color w:val="000000"/>
              </w:rPr>
              <w:t xml:space="preserve"> work is not </w:t>
            </w:r>
            <w:r>
              <w:rPr>
                <w:rFonts w:eastAsia="Times New Roman" w:cstheme="minorHAnsi"/>
                <w:color w:val="000000"/>
              </w:rPr>
              <w:t>cinematic</w:t>
            </w:r>
            <w:r w:rsidR="008D48E3" w:rsidRPr="00651547">
              <w:rPr>
                <w:rFonts w:eastAsia="Times New Roman" w:cstheme="minorHAnsi"/>
                <w:color w:val="000000"/>
              </w:rPr>
              <w:t xml:space="preserve"> but rather diagrammati</w:t>
            </w:r>
            <w:r>
              <w:rPr>
                <w:rFonts w:eastAsia="Times New Roman" w:cstheme="minorHAnsi"/>
                <w:color w:val="000000"/>
              </w:rPr>
              <w:t xml:space="preserve">c: </w:t>
            </w:r>
            <w:r w:rsidR="008D48E3" w:rsidRPr="00651547">
              <w:rPr>
                <w:rFonts w:eastAsia="Times New Roman" w:cstheme="minorHAnsi"/>
                <w:color w:val="000000"/>
              </w:rPr>
              <w:t xml:space="preserve">a geometric syntax of nested and overlapping frames. </w:t>
            </w:r>
            <w:r>
              <w:rPr>
                <w:rFonts w:eastAsia="Times New Roman" w:cstheme="minorHAnsi"/>
                <w:color w:val="000000"/>
              </w:rPr>
              <w:t>Baris’</w:t>
            </w:r>
            <w:r w:rsidR="008D48E3" w:rsidRPr="00651547">
              <w:rPr>
                <w:rFonts w:eastAsia="Times New Roman" w:cstheme="minorHAnsi"/>
                <w:color w:val="000000"/>
              </w:rPr>
              <w:t xml:space="preserve"> interest</w:t>
            </w:r>
            <w:r>
              <w:rPr>
                <w:rFonts w:eastAsia="Times New Roman" w:cstheme="minorHAnsi"/>
                <w:color w:val="000000"/>
              </w:rPr>
              <w:t xml:space="preserve"> lies in</w:t>
            </w:r>
            <w:r w:rsidR="008D48E3" w:rsidRPr="00651547">
              <w:rPr>
                <w:rFonts w:eastAsia="Times New Roman" w:cstheme="minorHAnsi"/>
                <w:color w:val="000000"/>
              </w:rPr>
              <w:t xml:space="preserve"> how these arrays of conflicting spatial cues and disrupted sequences conjure a sense of space</w:t>
            </w:r>
            <w:r>
              <w:rPr>
                <w:rFonts w:eastAsia="Times New Roman" w:cstheme="minorHAnsi"/>
                <w:color w:val="000000"/>
              </w:rPr>
              <w:t xml:space="preserve"> and </w:t>
            </w:r>
            <w:r w:rsidR="008D48E3" w:rsidRPr="00651547">
              <w:rPr>
                <w:rFonts w:eastAsia="Times New Roman" w:cstheme="minorHAnsi"/>
                <w:color w:val="000000"/>
              </w:rPr>
              <w:t>time that is highly elastic and ambiguous.</w:t>
            </w:r>
            <w:r>
              <w:rPr>
                <w:rFonts w:eastAsia="Times New Roman" w:cstheme="minorHAnsi"/>
                <w:color w:val="000000"/>
              </w:rPr>
              <w:br/>
            </w:r>
            <w:r>
              <w:rPr>
                <w:rFonts w:eastAsia="Times New Roman" w:cstheme="minorHAnsi"/>
                <w:b/>
                <w:bCs/>
                <w:i/>
                <w:iCs/>
                <w:color w:val="000000"/>
              </w:rPr>
              <w:br/>
            </w:r>
            <w:r>
              <w:rPr>
                <w:rFonts w:eastAsia="Times New Roman" w:cstheme="minorHAnsi"/>
                <w:b/>
                <w:bCs/>
                <w:color w:val="000000"/>
              </w:rPr>
              <w:t>IMAGE CAPTIONS (L to R):</w:t>
            </w:r>
            <w:r>
              <w:rPr>
                <w:rFonts w:eastAsia="Times New Roman" w:cstheme="minorHAnsi"/>
                <w:b/>
                <w:bCs/>
                <w:color w:val="000000"/>
              </w:rPr>
              <w:br/>
            </w:r>
            <w:r w:rsidR="00471429" w:rsidRPr="00471429">
              <w:rPr>
                <w:rFonts w:eastAsia="Times New Roman" w:cstheme="minorHAnsi"/>
                <w:color w:val="000000"/>
              </w:rPr>
              <w:t xml:space="preserve">Steven Baris, </w:t>
            </w:r>
            <w:r w:rsidR="00471429" w:rsidRPr="00471429">
              <w:rPr>
                <w:rFonts w:eastAsia="Times New Roman" w:cstheme="minorHAnsi"/>
                <w:i/>
                <w:iCs/>
                <w:color w:val="000000"/>
              </w:rPr>
              <w:t>Toppling E13,</w:t>
            </w:r>
            <w:r w:rsidR="00471429">
              <w:rPr>
                <w:rFonts w:eastAsia="Times New Roman" w:cstheme="minorHAnsi"/>
                <w:i/>
                <w:iCs/>
                <w:color w:val="000000"/>
              </w:rPr>
              <w:t xml:space="preserve"> </w:t>
            </w:r>
            <w:r w:rsidR="00471429">
              <w:rPr>
                <w:rFonts w:eastAsia="Times New Roman" w:cstheme="minorHAnsi"/>
                <w:color w:val="000000"/>
              </w:rPr>
              <w:t>2021, oil on canvas, 59 x 59 in., courtesy of Kathryn Markel Fine Arts</w:t>
            </w:r>
          </w:p>
          <w:p w14:paraId="53AD2128" w14:textId="2C6F30F4" w:rsidR="00471429" w:rsidRPr="00471429" w:rsidRDefault="00471429" w:rsidP="008D48E3">
            <w:pPr>
              <w:rPr>
                <w:rFonts w:eastAsia="Times New Roman" w:cstheme="minorHAnsi"/>
                <w:b/>
                <w:bCs/>
                <w:color w:val="000000"/>
              </w:rPr>
            </w:pPr>
            <w:r>
              <w:rPr>
                <w:rFonts w:eastAsia="Times New Roman" w:cstheme="minorHAnsi"/>
                <w:color w:val="000000"/>
              </w:rPr>
              <w:t xml:space="preserve">Steven </w:t>
            </w:r>
            <w:proofErr w:type="spellStart"/>
            <w:r>
              <w:rPr>
                <w:rFonts w:eastAsia="Times New Roman" w:cstheme="minorHAnsi"/>
                <w:color w:val="000000"/>
              </w:rPr>
              <w:t>Baris</w:t>
            </w:r>
            <w:proofErr w:type="spellEnd"/>
            <w:r>
              <w:rPr>
                <w:rFonts w:eastAsia="Times New Roman" w:cstheme="minorHAnsi"/>
                <w:color w:val="000000"/>
              </w:rPr>
              <w:t xml:space="preserve">, </w:t>
            </w:r>
            <w:proofErr w:type="spellStart"/>
            <w:r w:rsidRPr="00471429">
              <w:rPr>
                <w:rFonts w:eastAsia="Times New Roman" w:cstheme="minorHAnsi"/>
                <w:i/>
                <w:iCs/>
                <w:color w:val="000000"/>
              </w:rPr>
              <w:t>Dys</w:t>
            </w:r>
            <w:proofErr w:type="spellEnd"/>
            <w:r w:rsidRPr="00471429">
              <w:rPr>
                <w:rFonts w:eastAsia="Times New Roman" w:cstheme="minorHAnsi"/>
                <w:i/>
                <w:iCs/>
                <w:color w:val="000000"/>
              </w:rPr>
              <w:t>/Junctures K8</w:t>
            </w:r>
            <w:r>
              <w:rPr>
                <w:rFonts w:eastAsia="Times New Roman" w:cstheme="minorHAnsi"/>
                <w:i/>
                <w:iCs/>
                <w:color w:val="000000"/>
              </w:rPr>
              <w:t xml:space="preserve">, </w:t>
            </w:r>
            <w:r>
              <w:rPr>
                <w:rFonts w:eastAsia="Times New Roman" w:cstheme="minorHAnsi"/>
                <w:color w:val="000000"/>
              </w:rPr>
              <w:t>2021, oil and acrylic on five plexiglass panels, 27 x 41.5 inches, courtesy of Kathryn Markel Fine Arts</w:t>
            </w:r>
          </w:p>
          <w:p w14:paraId="4BD8C579" w14:textId="4ED844C1" w:rsidR="00AC7827" w:rsidRDefault="00AC7827" w:rsidP="008D48E3">
            <w:pPr>
              <w:rPr>
                <w:rFonts w:eastAsia="Times New Roman" w:cstheme="minorHAnsi"/>
                <w:b/>
                <w:bCs/>
                <w:color w:val="000000"/>
              </w:rPr>
            </w:pPr>
          </w:p>
          <w:p w14:paraId="59D2783A" w14:textId="67B46A85" w:rsidR="000D6B5E" w:rsidRPr="000D6B5E" w:rsidRDefault="000D6B5E" w:rsidP="008D48E3">
            <w:pPr>
              <w:rPr>
                <w:rFonts w:eastAsia="Times New Roman" w:cstheme="minorHAnsi"/>
                <w:color w:val="000000"/>
              </w:rPr>
            </w:pPr>
            <w:r>
              <w:rPr>
                <w:rFonts w:eastAsia="Times New Roman" w:cstheme="minorHAnsi"/>
                <w:b/>
                <w:bCs/>
                <w:color w:val="000000"/>
              </w:rPr>
              <w:t>MEDIA CONTACT</w:t>
            </w:r>
            <w:r>
              <w:rPr>
                <w:rFonts w:eastAsia="Times New Roman" w:cstheme="minorHAnsi"/>
                <w:b/>
                <w:bCs/>
                <w:color w:val="000000"/>
              </w:rPr>
              <w:br/>
            </w:r>
            <w:r w:rsidRPr="000D6B5E">
              <w:rPr>
                <w:rFonts w:eastAsia="Times New Roman" w:cstheme="minorHAnsi"/>
                <w:color w:val="000000"/>
              </w:rPr>
              <w:t>Sarah Brown McLeod</w:t>
            </w:r>
          </w:p>
          <w:p w14:paraId="0F676642" w14:textId="4D9E6451" w:rsidR="000D6B5E" w:rsidRDefault="005418A7" w:rsidP="008D48E3">
            <w:pPr>
              <w:rPr>
                <w:rFonts w:eastAsia="Times New Roman" w:cstheme="minorHAnsi"/>
                <w:color w:val="000000"/>
              </w:rPr>
            </w:pPr>
            <w:hyperlink r:id="rId7" w:history="1">
              <w:r w:rsidR="000D6B5E" w:rsidRPr="00CC48E2">
                <w:rPr>
                  <w:rStyle w:val="Hyperlink"/>
                  <w:rFonts w:eastAsia="Times New Roman" w:cstheme="minorHAnsi"/>
                </w:rPr>
                <w:t>sarah@sarahbrownmcleod.com</w:t>
              </w:r>
            </w:hyperlink>
          </w:p>
          <w:p w14:paraId="5A3359EA" w14:textId="5164DC61" w:rsidR="00AC7827" w:rsidRPr="00AC7827" w:rsidRDefault="00AC7827" w:rsidP="008D48E3">
            <w:pPr>
              <w:rPr>
                <w:rFonts w:eastAsia="Times New Roman" w:cstheme="minorHAnsi"/>
                <w:b/>
                <w:bCs/>
                <w:color w:val="000000"/>
              </w:rPr>
            </w:pPr>
          </w:p>
        </w:tc>
      </w:tr>
      <w:tr w:rsidR="008D48E3" w14:paraId="280A3DB7" w14:textId="77777777" w:rsidTr="00603FDE">
        <w:tc>
          <w:tcPr>
            <w:tcW w:w="9175" w:type="dxa"/>
            <w:gridSpan w:val="2"/>
          </w:tcPr>
          <w:p w14:paraId="2C51E6EB" w14:textId="05731707" w:rsidR="008D48E3" w:rsidRPr="000D6B5E" w:rsidRDefault="00AC7827" w:rsidP="00AC7827">
            <w:pPr>
              <w:rPr>
                <w:rFonts w:ascii="Calibri" w:eastAsia="Times New Roman" w:hAnsi="Calibri" w:cs="Calibri"/>
                <w:b/>
                <w:bCs/>
                <w:color w:val="000000"/>
              </w:rPr>
            </w:pPr>
            <w:r w:rsidRPr="000D6B5E">
              <w:rPr>
                <w:rFonts w:ascii="Calibri" w:eastAsia="Times New Roman" w:hAnsi="Calibri" w:cs="Calibri"/>
                <w:b/>
                <w:bCs/>
                <w:color w:val="000000"/>
              </w:rPr>
              <w:lastRenderedPageBreak/>
              <w:t>ABOUT KATHRYN MARKEL FINE ART</w:t>
            </w:r>
          </w:p>
          <w:p w14:paraId="008D39BC" w14:textId="1706CF20" w:rsidR="000D6B5E" w:rsidRDefault="00AC7827" w:rsidP="000D6B5E">
            <w:pPr>
              <w:rPr>
                <w:rFonts w:ascii="Calibri" w:hAnsi="Calibri" w:cs="Calibri"/>
                <w:color w:val="010101"/>
                <w:shd w:val="clear" w:color="auto" w:fill="FFFFFF"/>
              </w:rPr>
            </w:pPr>
            <w:r w:rsidRPr="000D6B5E">
              <w:rPr>
                <w:rFonts w:ascii="Calibri" w:hAnsi="Calibri" w:cs="Calibri"/>
                <w:color w:val="010101"/>
                <w:bdr w:val="none" w:sz="0" w:space="0" w:color="auto" w:frame="1"/>
                <w:shd w:val="clear" w:color="auto" w:fill="FFFFFF"/>
              </w:rPr>
              <w:t xml:space="preserve">Established in 1975 with the belief that significant contemporary art can be beautiful as well as visually and intellectually rigorous, Kathryn Markel Fine Art is committed to the experience of discovery and collecting at the highest level.  Committed to </w:t>
            </w:r>
            <w:r w:rsidR="000D6B5E">
              <w:rPr>
                <w:rFonts w:ascii="Calibri" w:hAnsi="Calibri" w:cs="Calibri"/>
                <w:color w:val="010101"/>
                <w:bdr w:val="none" w:sz="0" w:space="0" w:color="auto" w:frame="1"/>
                <w:shd w:val="clear" w:color="auto" w:fill="FFFFFF"/>
              </w:rPr>
              <w:t xml:space="preserve">serving a deep network of </w:t>
            </w:r>
            <w:r w:rsidRPr="000D6B5E">
              <w:rPr>
                <w:rFonts w:ascii="Calibri" w:hAnsi="Calibri" w:cs="Calibri"/>
                <w:color w:val="010101"/>
                <w:bdr w:val="none" w:sz="0" w:space="0" w:color="auto" w:frame="1"/>
                <w:shd w:val="clear" w:color="auto" w:fill="FFFFFF"/>
              </w:rPr>
              <w:t>collectors and institutions</w:t>
            </w:r>
            <w:r w:rsidR="000D6B5E">
              <w:rPr>
                <w:rFonts w:ascii="Calibri" w:hAnsi="Calibri" w:cs="Calibri"/>
                <w:color w:val="010101"/>
                <w:bdr w:val="none" w:sz="0" w:space="0" w:color="auto" w:frame="1"/>
                <w:shd w:val="clear" w:color="auto" w:fill="FFFFFF"/>
              </w:rPr>
              <w:t xml:space="preserve">, </w:t>
            </w:r>
            <w:r w:rsidR="000D6B5E" w:rsidRPr="000D6B5E">
              <w:rPr>
                <w:rFonts w:ascii="Calibri" w:hAnsi="Calibri" w:cs="Calibri"/>
                <w:color w:val="010101"/>
                <w:bdr w:val="none" w:sz="0" w:space="0" w:color="auto" w:frame="1"/>
                <w:shd w:val="clear" w:color="auto" w:fill="FFFFFF"/>
              </w:rPr>
              <w:t xml:space="preserve">Kathryn Markel Fine art showcases a diverse array of primary market artists, </w:t>
            </w:r>
            <w:r w:rsidRPr="000D6B5E">
              <w:rPr>
                <w:rFonts w:ascii="Calibri" w:hAnsi="Calibri" w:cs="Calibri"/>
                <w:color w:val="010101"/>
                <w:shd w:val="clear" w:color="auto" w:fill="FFFFFF"/>
              </w:rPr>
              <w:t>uni</w:t>
            </w:r>
            <w:r w:rsidR="000D6B5E" w:rsidRPr="000D6B5E">
              <w:rPr>
                <w:rFonts w:ascii="Calibri" w:hAnsi="Calibri" w:cs="Calibri"/>
                <w:color w:val="010101"/>
                <w:shd w:val="clear" w:color="auto" w:fill="FFFFFF"/>
              </w:rPr>
              <w:t>fied by excellence in their craft</w:t>
            </w:r>
            <w:r w:rsidRPr="000D6B5E">
              <w:rPr>
                <w:rFonts w:ascii="Calibri" w:hAnsi="Calibri" w:cs="Calibri"/>
                <w:color w:val="010101"/>
                <w:shd w:val="clear" w:color="auto" w:fill="FFFFFF"/>
              </w:rPr>
              <w:t>, compelling intellectual framework, and a love of the art-making process. </w:t>
            </w:r>
            <w:r w:rsidR="000D6B5E">
              <w:rPr>
                <w:rFonts w:ascii="Calibri" w:hAnsi="Calibri" w:cs="Calibri"/>
                <w:color w:val="010101"/>
                <w:shd w:val="clear" w:color="auto" w:fill="FFFFFF"/>
              </w:rPr>
              <w:br/>
            </w:r>
            <w:hyperlink r:id="rId8" w:history="1">
              <w:r w:rsidR="000D6B5E" w:rsidRPr="00CC48E2">
                <w:rPr>
                  <w:rStyle w:val="Hyperlink"/>
                  <w:rFonts w:ascii="Calibri" w:hAnsi="Calibri" w:cs="Calibri"/>
                  <w:shd w:val="clear" w:color="auto" w:fill="FFFFFF"/>
                </w:rPr>
                <w:t>https://www.markelfinearts.com/</w:t>
              </w:r>
            </w:hyperlink>
          </w:p>
          <w:p w14:paraId="4042C210" w14:textId="77777777" w:rsidR="000D6B5E" w:rsidRPr="000D6B5E" w:rsidRDefault="000D6B5E" w:rsidP="000D6B5E">
            <w:pPr>
              <w:rPr>
                <w:rFonts w:ascii="Calibri" w:hAnsi="Calibri" w:cs="Calibri"/>
                <w:color w:val="010101"/>
                <w:shd w:val="clear" w:color="auto" w:fill="FFFFFF"/>
              </w:rPr>
            </w:pPr>
          </w:p>
          <w:p w14:paraId="2E41EEA0" w14:textId="042A1620" w:rsidR="000D6B5E" w:rsidRPr="000D6B5E" w:rsidRDefault="000D6B5E" w:rsidP="000D6B5E">
            <w:pPr>
              <w:rPr>
                <w:rFonts w:ascii="Calibri" w:hAnsi="Calibri" w:cs="Calibri"/>
                <w:b/>
                <w:bCs/>
                <w:color w:val="202124"/>
                <w:shd w:val="clear" w:color="auto" w:fill="FFFFFF"/>
              </w:rPr>
            </w:pPr>
            <w:r w:rsidRPr="000D6B5E">
              <w:rPr>
                <w:rFonts w:ascii="Calibri" w:hAnsi="Calibri" w:cs="Calibri"/>
                <w:b/>
                <w:bCs/>
                <w:color w:val="202124"/>
                <w:shd w:val="clear" w:color="auto" w:fill="FFFFFF"/>
              </w:rPr>
              <w:t>New York City</w:t>
            </w:r>
          </w:p>
          <w:p w14:paraId="1042C813" w14:textId="77777777" w:rsidR="000D6B5E" w:rsidRPr="000D6B5E" w:rsidRDefault="000D6B5E" w:rsidP="000D6B5E">
            <w:pPr>
              <w:rPr>
                <w:rFonts w:ascii="Calibri" w:hAnsi="Calibri" w:cs="Calibri"/>
                <w:color w:val="202124"/>
                <w:shd w:val="clear" w:color="auto" w:fill="FFFFFF"/>
              </w:rPr>
            </w:pPr>
            <w:r w:rsidRPr="000D6B5E">
              <w:rPr>
                <w:rFonts w:ascii="Calibri" w:hAnsi="Calibri" w:cs="Calibri"/>
                <w:color w:val="202124"/>
                <w:shd w:val="clear" w:color="auto" w:fill="FFFFFF"/>
              </w:rPr>
              <w:t>529 W 20th St.</w:t>
            </w:r>
            <w:r w:rsidRPr="000D6B5E">
              <w:rPr>
                <w:rFonts w:ascii="Calibri" w:hAnsi="Calibri" w:cs="Calibri"/>
                <w:color w:val="202124"/>
                <w:shd w:val="clear" w:color="auto" w:fill="FFFFFF"/>
              </w:rPr>
              <w:br/>
              <w:t>New York, NY 10011</w:t>
            </w:r>
          </w:p>
          <w:p w14:paraId="0BB99B38" w14:textId="77777777" w:rsidR="000D6B5E" w:rsidRPr="000D6B5E" w:rsidRDefault="000D6B5E" w:rsidP="000D6B5E">
            <w:pPr>
              <w:rPr>
                <w:rFonts w:ascii="Calibri" w:hAnsi="Calibri" w:cs="Calibri"/>
                <w:color w:val="010101"/>
                <w:shd w:val="clear" w:color="auto" w:fill="FFFFFF"/>
              </w:rPr>
            </w:pPr>
          </w:p>
          <w:p w14:paraId="12361865" w14:textId="002AC73D" w:rsidR="000D6B5E" w:rsidRPr="000D6B5E" w:rsidRDefault="000D6B5E" w:rsidP="000D6B5E">
            <w:pPr>
              <w:shd w:val="clear" w:color="auto" w:fill="FFFFFF"/>
              <w:rPr>
                <w:rFonts w:ascii="Calibri" w:eastAsia="Times New Roman" w:hAnsi="Calibri" w:cs="Calibri"/>
                <w:color w:val="222222"/>
              </w:rPr>
            </w:pPr>
            <w:r w:rsidRPr="000D6B5E">
              <w:rPr>
                <w:rFonts w:ascii="Calibri" w:hAnsi="Calibri" w:cs="Calibri"/>
                <w:b/>
                <w:bCs/>
                <w:color w:val="010101"/>
                <w:shd w:val="clear" w:color="auto" w:fill="FFFFFF"/>
              </w:rPr>
              <w:t>Bridgehampton</w:t>
            </w:r>
            <w:r w:rsidRPr="000D6B5E">
              <w:rPr>
                <w:rFonts w:ascii="Calibri" w:hAnsi="Calibri" w:cs="Calibri"/>
                <w:color w:val="010101"/>
                <w:shd w:val="clear" w:color="auto" w:fill="FFFFFF"/>
              </w:rPr>
              <w:br/>
            </w:r>
            <w:r w:rsidRPr="000D6B5E">
              <w:rPr>
                <w:rFonts w:ascii="Calibri" w:eastAsia="Times New Roman" w:hAnsi="Calibri" w:cs="Calibri"/>
                <w:color w:val="222222"/>
              </w:rPr>
              <w:t>2428 Montauk Hwy</w:t>
            </w:r>
          </w:p>
          <w:p w14:paraId="4052A399" w14:textId="77777777" w:rsidR="000D6B5E" w:rsidRPr="000D6B5E" w:rsidRDefault="000D6B5E" w:rsidP="000D6B5E">
            <w:pPr>
              <w:shd w:val="clear" w:color="auto" w:fill="FFFFFF"/>
              <w:rPr>
                <w:rFonts w:ascii="Calibri" w:eastAsia="Times New Roman" w:hAnsi="Calibri" w:cs="Calibri"/>
                <w:color w:val="222222"/>
              </w:rPr>
            </w:pPr>
            <w:r w:rsidRPr="000D6B5E">
              <w:rPr>
                <w:rFonts w:ascii="Calibri" w:eastAsia="Times New Roman" w:hAnsi="Calibri" w:cs="Calibri"/>
                <w:color w:val="222222"/>
              </w:rPr>
              <w:t>Bridgehampton, NY 11032</w:t>
            </w:r>
          </w:p>
          <w:p w14:paraId="68ABF606" w14:textId="3D5AF44E" w:rsidR="00AC7827" w:rsidRPr="000D6B5E" w:rsidRDefault="00AC7827" w:rsidP="000D6B5E">
            <w:pPr>
              <w:rPr>
                <w:rFonts w:ascii="Calibri" w:hAnsi="Calibri" w:cs="Calibri"/>
                <w:color w:val="010101"/>
                <w:bdr w:val="none" w:sz="0" w:space="0" w:color="auto" w:frame="1"/>
                <w:shd w:val="clear" w:color="auto" w:fill="FFFFFF"/>
              </w:rPr>
            </w:pPr>
            <w:r w:rsidRPr="000D6B5E">
              <w:rPr>
                <w:rFonts w:ascii="Calibri" w:hAnsi="Calibri" w:cs="Calibri"/>
                <w:color w:val="010101"/>
                <w:shd w:val="clear" w:color="auto" w:fill="FFFFFF"/>
              </w:rPr>
              <w:br/>
            </w:r>
          </w:p>
        </w:tc>
      </w:tr>
    </w:tbl>
    <w:p w14:paraId="6449C939" w14:textId="622A6698" w:rsidR="00651547" w:rsidRPr="00651547" w:rsidRDefault="00651547" w:rsidP="00651547">
      <w:pPr>
        <w:spacing w:after="0" w:line="240" w:lineRule="auto"/>
        <w:ind w:left="720" w:hanging="720"/>
        <w:jc w:val="center"/>
        <w:rPr>
          <w:rFonts w:eastAsia="Times New Roman" w:cstheme="minorHAnsi"/>
          <w:b/>
          <w:bCs/>
          <w:color w:val="000000"/>
        </w:rPr>
      </w:pPr>
    </w:p>
    <w:p w14:paraId="0C8857BA" w14:textId="77777777" w:rsidR="00651547" w:rsidRPr="00651547" w:rsidRDefault="00651547" w:rsidP="00651547">
      <w:pPr>
        <w:spacing w:after="0" w:line="240" w:lineRule="auto"/>
        <w:jc w:val="center"/>
        <w:rPr>
          <w:rFonts w:eastAsia="Times New Roman" w:cstheme="minorHAnsi"/>
          <w:b/>
          <w:bCs/>
          <w:color w:val="000000"/>
        </w:rPr>
      </w:pPr>
    </w:p>
    <w:p w14:paraId="12545B5A" w14:textId="77777777" w:rsidR="00651547" w:rsidRPr="00651547" w:rsidRDefault="00651547" w:rsidP="00651547">
      <w:pPr>
        <w:spacing w:after="0" w:line="240" w:lineRule="auto"/>
        <w:rPr>
          <w:rFonts w:eastAsia="Times New Roman" w:cstheme="minorHAnsi"/>
        </w:rPr>
      </w:pPr>
    </w:p>
    <w:p w14:paraId="366F295D" w14:textId="062D0C9E" w:rsidR="00651547" w:rsidRPr="00651547" w:rsidRDefault="00651547" w:rsidP="00651547">
      <w:pPr>
        <w:spacing w:after="0" w:line="240" w:lineRule="auto"/>
        <w:rPr>
          <w:rFonts w:eastAsia="Times New Roman" w:cstheme="minorHAnsi"/>
        </w:rPr>
      </w:pPr>
    </w:p>
    <w:p w14:paraId="5DF366D7" w14:textId="77777777" w:rsidR="005C393E" w:rsidRPr="00651547" w:rsidRDefault="005C393E">
      <w:pPr>
        <w:rPr>
          <w:rFonts w:cstheme="minorHAnsi"/>
        </w:rPr>
      </w:pPr>
    </w:p>
    <w:sectPr w:rsidR="005C393E" w:rsidRPr="006515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547"/>
    <w:rsid w:val="000D6B5E"/>
    <w:rsid w:val="00444C44"/>
    <w:rsid w:val="00471429"/>
    <w:rsid w:val="005418A7"/>
    <w:rsid w:val="005C393E"/>
    <w:rsid w:val="00603FDE"/>
    <w:rsid w:val="00651547"/>
    <w:rsid w:val="007365C4"/>
    <w:rsid w:val="00794E01"/>
    <w:rsid w:val="008D48E3"/>
    <w:rsid w:val="00A2624F"/>
    <w:rsid w:val="00AC7827"/>
    <w:rsid w:val="00EA0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C1124"/>
  <w15:chartTrackingRefBased/>
  <w15:docId w15:val="{70CE3668-9C7E-4DBE-9211-D1563505A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154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515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7827"/>
    <w:rPr>
      <w:color w:val="0000FF"/>
      <w:u w:val="single"/>
    </w:rPr>
  </w:style>
  <w:style w:type="character" w:styleId="UnresolvedMention">
    <w:name w:val="Unresolved Mention"/>
    <w:basedOn w:val="DefaultParagraphFont"/>
    <w:uiPriority w:val="99"/>
    <w:semiHidden/>
    <w:unhideWhenUsed/>
    <w:rsid w:val="000D6B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464201">
      <w:bodyDiv w:val="1"/>
      <w:marLeft w:val="0"/>
      <w:marRight w:val="0"/>
      <w:marTop w:val="0"/>
      <w:marBottom w:val="0"/>
      <w:divBdr>
        <w:top w:val="none" w:sz="0" w:space="0" w:color="auto"/>
        <w:left w:val="none" w:sz="0" w:space="0" w:color="auto"/>
        <w:bottom w:val="none" w:sz="0" w:space="0" w:color="auto"/>
        <w:right w:val="none" w:sz="0" w:space="0" w:color="auto"/>
      </w:divBdr>
      <w:divsChild>
        <w:div w:id="301153035">
          <w:marLeft w:val="0"/>
          <w:marRight w:val="0"/>
          <w:marTop w:val="0"/>
          <w:marBottom w:val="0"/>
          <w:divBdr>
            <w:top w:val="none" w:sz="0" w:space="0" w:color="auto"/>
            <w:left w:val="none" w:sz="0" w:space="0" w:color="auto"/>
            <w:bottom w:val="none" w:sz="0" w:space="0" w:color="auto"/>
            <w:right w:val="none" w:sz="0" w:space="0" w:color="auto"/>
          </w:divBdr>
        </w:div>
        <w:div w:id="801770874">
          <w:marLeft w:val="0"/>
          <w:marRight w:val="0"/>
          <w:marTop w:val="0"/>
          <w:marBottom w:val="0"/>
          <w:divBdr>
            <w:top w:val="none" w:sz="0" w:space="0" w:color="auto"/>
            <w:left w:val="none" w:sz="0" w:space="0" w:color="auto"/>
            <w:bottom w:val="none" w:sz="0" w:space="0" w:color="auto"/>
            <w:right w:val="none" w:sz="0" w:space="0" w:color="auto"/>
          </w:divBdr>
        </w:div>
      </w:divsChild>
    </w:div>
    <w:div w:id="128276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kelfinearts.com/" TargetMode="External"/><Relationship Id="rId3" Type="http://schemas.openxmlformats.org/officeDocument/2006/relationships/webSettings" Target="webSettings.xml"/><Relationship Id="rId7" Type="http://schemas.openxmlformats.org/officeDocument/2006/relationships/hyperlink" Target="mailto:sarah@sarahbrownmcleod.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Brown McLeod</dc:creator>
  <cp:keywords/>
  <dc:description/>
  <cp:lastModifiedBy>Microsoft Office User</cp:lastModifiedBy>
  <cp:revision>2</cp:revision>
  <dcterms:created xsi:type="dcterms:W3CDTF">2021-05-08T19:20:00Z</dcterms:created>
  <dcterms:modified xsi:type="dcterms:W3CDTF">2021-05-08T19:20:00Z</dcterms:modified>
</cp:coreProperties>
</file>